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D6C" w:rsidRDefault="00615D6C" w:rsidP="00615D6C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615D6C" w:rsidRDefault="00615D6C" w:rsidP="00615D6C">
      <w:pPr>
        <w:pStyle w:val="a5"/>
        <w:spacing w:before="0" w:beforeAutospacing="0" w:after="0" w:afterAutospacing="0" w:line="228" w:lineRule="atLeast"/>
        <w:rPr>
          <w:rFonts w:ascii="Arial" w:hAnsi="Arial" w:cs="Arial"/>
          <w:color w:val="000000"/>
          <w:sz w:val="18"/>
          <w:szCs w:val="18"/>
        </w:rPr>
      </w:pPr>
      <w:r>
        <w:rPr>
          <w:rStyle w:val="a6"/>
          <w:rFonts w:ascii="Arial" w:hAnsi="Arial" w:cs="Arial"/>
          <w:color w:val="000000"/>
          <w:sz w:val="18"/>
          <w:szCs w:val="18"/>
        </w:rPr>
        <w:t>輸出額定力矩</w:t>
      </w:r>
      <w:r>
        <w:rPr>
          <w:rFonts w:ascii="Arial" w:hAnsi="Arial" w:cs="Arial"/>
          <w:color w:val="000000"/>
          <w:sz w:val="18"/>
          <w:szCs w:val="18"/>
        </w:rPr>
        <w:br/>
        <w:t>T2N : 14 Nm - 2000 Nm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 w:hint="eastAsia"/>
          <w:color w:val="000000"/>
          <w:sz w:val="18"/>
          <w:szCs w:val="18"/>
        </w:rPr>
        <w:t>减速比</w:t>
      </w:r>
      <w:r>
        <w:rPr>
          <w:rStyle w:val="a6"/>
          <w:rFonts w:ascii="Arial" w:hAnsi="Arial" w:cs="Arial"/>
          <w:color w:val="000000"/>
          <w:sz w:val="18"/>
          <w:szCs w:val="18"/>
        </w:rPr>
        <w:t>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:4 / 5 / 7 / 10 / 14 / 20</w:t>
      </w:r>
      <w:r>
        <w:rPr>
          <w:rStyle w:val="apple-converted-space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</w:t>
      </w:r>
      <w:r>
        <w:rPr>
          <w:rFonts w:ascii="Arial" w:hAnsi="Arial" w:cs="Arial"/>
          <w:color w:val="FF0000"/>
          <w:sz w:val="18"/>
          <w:szCs w:val="18"/>
        </w:rPr>
        <w:t>20</w:t>
      </w:r>
      <w:r>
        <w:rPr>
          <w:rStyle w:val="apple-converted-space"/>
          <w:rFonts w:ascii="Arial" w:hAnsi="Arial" w:cs="Arial"/>
          <w:color w:val="FF0000"/>
        </w:rPr>
        <w:t> </w:t>
      </w:r>
      <w:r>
        <w:rPr>
          <w:rFonts w:ascii="Arial" w:hAnsi="Arial" w:cs="Arial"/>
          <w:color w:val="000000"/>
          <w:sz w:val="18"/>
          <w:szCs w:val="18"/>
        </w:rPr>
        <w:t>/ 25 / 35 / 40 / 50 / 70 / 100 / 140 / 200</w:t>
      </w:r>
      <w:r>
        <w:rPr>
          <w:rStyle w:val="apple-converted-space"/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 w:hint="eastAsia"/>
          <w:color w:val="FF0000"/>
          <w:sz w:val="18"/>
          <w:szCs w:val="18"/>
        </w:rPr>
        <w:t>仅</w:t>
      </w:r>
      <w:r>
        <w:rPr>
          <w:rFonts w:ascii="Arial" w:hAnsi="Arial" w:cs="Arial"/>
          <w:color w:val="FF0000"/>
          <w:sz w:val="18"/>
          <w:szCs w:val="18"/>
        </w:rPr>
        <w:t xml:space="preserve">ADR047 </w:t>
      </w:r>
      <w:r>
        <w:rPr>
          <w:rFonts w:ascii="Arial" w:hAnsi="Arial" w:cs="Arial"/>
          <w:color w:val="FF0000"/>
          <w:sz w:val="18"/>
          <w:szCs w:val="18"/>
        </w:rPr>
        <w:t>雙節</w:t>
      </w:r>
      <w:r>
        <w:rPr>
          <w:rFonts w:ascii="Arial" w:hAnsi="Arial" w:cs="Arial" w:hint="eastAsia"/>
          <w:color w:val="FF0000"/>
          <w:sz w:val="18"/>
          <w:szCs w:val="18"/>
        </w:rPr>
        <w:t>减速比</w:t>
      </w:r>
      <w:r>
        <w:rPr>
          <w:rFonts w:ascii="Arial" w:hAnsi="Arial" w:cs="Arial"/>
          <w:color w:val="FF0000"/>
          <w:sz w:val="18"/>
          <w:szCs w:val="18"/>
        </w:rPr>
        <w:t>20.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低背隙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:≤2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≤4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≤6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:≤4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≤7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/ ≤9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arcmin</w:t>
      </w:r>
      <w:proofErr w:type="spellEnd"/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高效率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95%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92%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容易安裝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低噪音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6"/>
          <w:rFonts w:ascii="Arial" w:hAnsi="Arial" w:cs="Arial"/>
          <w:color w:val="000000"/>
          <w:sz w:val="18"/>
          <w:szCs w:val="18"/>
        </w:rPr>
        <w:t>結構緊湊</w:t>
      </w:r>
    </w:p>
    <w:p w:rsidR="004358AB" w:rsidRDefault="004358AB" w:rsidP="00D31D50">
      <w:pPr>
        <w:spacing w:line="220" w:lineRule="atLeast"/>
      </w:pPr>
    </w:p>
    <w:p w:rsidR="00615D6C" w:rsidRPr="00615D6C" w:rsidRDefault="00615D6C" w:rsidP="00615D6C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615D6C">
        <w:rPr>
          <w:rFonts w:ascii="Arial" w:hAnsi="Arial" w:cs="Arial" w:hint="eastAsia"/>
          <w:b/>
          <w:bCs/>
          <w:color w:val="2881B3"/>
          <w:sz w:val="29"/>
          <w:szCs w:val="29"/>
        </w:rPr>
        <w:t>产品特点</w:t>
      </w:r>
    </w:p>
    <w:tbl>
      <w:tblPr>
        <w:tblW w:w="8394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94"/>
      </w:tblGrid>
      <w:tr w:rsidR="00615D6C" w:rsidRPr="00615D6C" w:rsidTr="00615D6C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615D6C" w:rsidRPr="00615D6C" w:rsidRDefault="00615D6C" w:rsidP="00615D6C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15D6C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  <w:r w:rsidRPr="00615D6C">
              <w:rPr>
                <w:rFonts w:ascii="Arial" w:eastAsia="宋体" w:hAnsi="Arial" w:cs="Arial"/>
                <w:color w:val="000000"/>
                <w:sz w:val="17"/>
              </w:rPr>
              <w:t> </w:t>
            </w:r>
            <w:r w:rsidR="00CE241F"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pict>
                <v:group id="_x0000_s1038" style="position:absolute;margin-left:34.5pt;margin-top:57.75pt;width:181.5pt;height:93.75pt;z-index:251658240;mso-position-horizontal-relative:char;mso-position-vertical-relative:line" coordorigin="690,1155" coordsize="3630,1875">
                  <v:rect id="_x0000_s1039" href="http://www.apexdyna.com/zh/ADR_pro.aspx#11" style="position:absolute;left:3150;top:1695;width:435;height:285" o:button="t" filled="f" stroked="f">
                    <v:fill o:detectmouseclick="t"/>
                  </v:rect>
                  <v:rect id="_x0000_s1040" href="http://www.apexdyna.com/zh/ADR_pro.aspx#11" style="position:absolute;left:1575;top:1815;width:450;height:285" o:button="t" filled="f" stroked="f">
                    <v:fill o:detectmouseclick="t"/>
                  </v:rect>
                  <v:rect id="_x0000_s1041" href="http://www.apexdyna.com/zh/ADR_pro.aspx#9" style="position:absolute;left:1995;top:1155;width:405;height:270" o:button="t" filled="f" stroked="f">
                    <v:fill o:detectmouseclick="t"/>
                  </v:rect>
                  <v:rect id="_x0000_s1042" href="http://www.apexdyna.com/zh/ADR_pro.aspx#7" style="position:absolute;left:2370;top:1470;width:465;height:285" o:button="t" filled="f" stroked="f">
                    <v:fill o:detectmouseclick="t"/>
                  </v:rect>
                  <v:rect id="_x0000_s1043" href="http://www.apexdyna.com/zh/ADR_pro.aspx#7" style="position:absolute;left:690;top:2340;width:420;height:330" o:button="t" filled="f" stroked="f">
                    <v:fill o:detectmouseclick="t"/>
                  </v:rect>
                  <v:rect id="_x0000_s1044" href="http://www.apexdyna.com/zh/ADR_pro.aspx#5" style="position:absolute;left:1965;top:2310;width:450;height:315" o:button="t" filled="f" stroked="f">
                    <v:fill o:detectmouseclick="t"/>
                  </v:rect>
                  <v:rect id="_x0000_s1045" href="http://www.apexdyna.com/zh/ADR_pro.aspx#5" style="position:absolute;left:2805;top:2775;width:435;height:255" o:button="t" filled="f" stroked="f">
                    <v:fill o:detectmouseclick="t"/>
                  </v:rect>
                  <v:rect id="_x0000_s1046" href="http://www.apexdyna.com/zh/ADR_pro.aspx#3" style="position:absolute;left:3720;top:2715;width:405;height:285" o:button="t" filled="f" stroked="f">
                    <v:fill o:detectmouseclick="t"/>
                  </v:rect>
                  <v:rect id="_x0000_s1047" href="http://www.apexdyna.com/zh/ADR_pro.aspx#3" style="position:absolute;left:3870;top:2160;width:450;height:330" o:button="t" filled="f" stroked="f">
                    <v:fill o:detectmouseclick="t"/>
                  </v:rect>
                  <v:rect id="_x0000_s1048" href="http://www.apexdyna.com/zh/ADR_pro.aspx#1" style="position:absolute;left:3660;top:1230;width:450;height:285" o:button="t" filled="f" stroked="f">
                    <v:fill o:detectmouseclick="t"/>
                  </v:rect>
                  <v:oval id="_x0000_s1049" href="http://www.apexdyna.com/zh/ADR_pro.aspx#1" style="position:absolute;left:2625;top:1800;width:450;height:450" o:button="t" filled="f" stroked="f">
                    <v:fill o:detectmouseclick="t"/>
                    <o:lock v:ext="edit" aspectratio="t"/>
                  </v:oval>
                  <w10:anchorlock/>
                </v:group>
              </w:pict>
            </w: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2857500" cy="3383280"/>
                  <wp:effectExtent l="19050" t="0" r="0" b="0"/>
                  <wp:docPr id="1" name="图片 1" descr="http://www.apexdyna.com/zh/imgs/prod/ADR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pexdyna.com/zh/imgs/prod/ADR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3383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15D6C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</w:p>
        </w:tc>
      </w:tr>
      <w:tr w:rsidR="00615D6C" w:rsidRPr="00615D6C" w:rsidTr="00615D6C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615D6C" w:rsidRPr="00615D6C" w:rsidRDefault="00615D6C" w:rsidP="00615D6C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15D6C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</w:p>
        </w:tc>
      </w:tr>
      <w:tr w:rsidR="00615D6C" w:rsidRPr="00615D6C" w:rsidTr="00615D6C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615D6C" w:rsidRPr="00615D6C" w:rsidRDefault="00615D6C" w:rsidP="00615D6C">
            <w:pPr>
              <w:adjustRightInd/>
              <w:snapToGrid/>
              <w:spacing w:after="10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615D6C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ADR </w:t>
            </w:r>
            <w:r w:rsidRPr="00615D6C">
              <w:rPr>
                <w:rFonts w:ascii="Arial" w:eastAsia="宋体" w:hAnsi="Arial" w:cs="Arial"/>
                <w:color w:val="000000"/>
                <w:sz w:val="24"/>
                <w:szCs w:val="24"/>
              </w:rPr>
              <w:t>系統</w:t>
            </w:r>
            <w:r w:rsidRPr="00615D6C">
              <w:rPr>
                <w:rFonts w:ascii="Arial" w:eastAsia="宋体" w:hAnsi="Arial" w:cs="Arial"/>
                <w:color w:val="000000"/>
                <w:sz w:val="24"/>
                <w:szCs w:val="24"/>
              </w:rPr>
              <w:t> </w:t>
            </w:r>
            <w:r w:rsidRPr="00615D6C">
              <w:rPr>
                <w:rFonts w:ascii="Arial" w:eastAsia="宋体" w:hAnsi="Arial" w:cs="Arial"/>
                <w:color w:val="000000"/>
                <w:sz w:val="24"/>
                <w:szCs w:val="24"/>
              </w:rPr>
              <w:t>用蝸線傘齒輪設計，容許伺服馬達高轉速的輸入，得到最高扭距的輸出，嚙合蝸線經最佳化的運動誤差分析，自設的精密研磨設備，製造出最低的運轉背隙，效率高、壽命長、免保養，為業界最高級的直角法蘭面產品。</w:t>
            </w:r>
          </w:p>
        </w:tc>
      </w:tr>
    </w:tbl>
    <w:p w:rsidR="00615D6C" w:rsidRDefault="00615D6C" w:rsidP="00D31D50">
      <w:pPr>
        <w:spacing w:line="220" w:lineRule="atLeast"/>
      </w:pPr>
    </w:p>
    <w:p w:rsidR="00615D6C" w:rsidRDefault="00615D6C" w:rsidP="00615D6C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615D6C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615D6C" w:rsidRPr="00615D6C" w:rsidTr="00615D6C">
        <w:trPr>
          <w:tblCellSpacing w:w="15" w:type="dxa"/>
        </w:trPr>
        <w:tc>
          <w:tcPr>
            <w:tcW w:w="0" w:type="auto"/>
            <w:hideMark/>
          </w:tcPr>
          <w:p w:rsidR="00615D6C" w:rsidRPr="00615D6C" w:rsidRDefault="00615D6C" w:rsidP="00615D6C">
            <w:pPr>
              <w:pStyle w:val="a8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 w:hint="eastAsia"/>
                <w:b/>
                <w:bCs/>
                <w:color w:val="444444"/>
                <w:sz w:val="20"/>
                <w:szCs w:val="20"/>
              </w:rPr>
              <w:t>产品性能</w:t>
            </w:r>
          </w:p>
        </w:tc>
      </w:tr>
      <w:tr w:rsidR="00615D6C" w:rsidRPr="00615D6C" w:rsidTr="00615D6C">
        <w:trPr>
          <w:tblCellSpacing w:w="15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91"/>
              <w:gridCol w:w="1428"/>
              <w:gridCol w:w="480"/>
              <w:gridCol w:w="582"/>
              <w:gridCol w:w="651"/>
              <w:gridCol w:w="651"/>
              <w:gridCol w:w="651"/>
              <w:gridCol w:w="651"/>
              <w:gridCol w:w="651"/>
              <w:gridCol w:w="746"/>
              <w:gridCol w:w="657"/>
            </w:tblGrid>
            <w:tr w:rsidR="00615D6C" w:rsidRPr="00615D6C">
              <w:trPr>
                <w:trHeight w:val="264"/>
                <w:tblCellSpacing w:w="6" w:type="dxa"/>
              </w:trPr>
              <w:tc>
                <w:tcPr>
                  <w:tcW w:w="2400" w:type="dxa"/>
                  <w:gridSpan w:val="2"/>
                  <w:shd w:val="clear" w:color="auto" w:fill="006666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規格 No.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節數</w:t>
                  </w:r>
                </w:p>
              </w:tc>
              <w:tc>
                <w:tcPr>
                  <w:tcW w:w="564" w:type="dxa"/>
                  <w:shd w:val="clear" w:color="auto" w:fill="006666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減速比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ADR047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ADR064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ADR090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ADR110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ADR140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ADR200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ADR255</w: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額定輸出力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lastRenderedPageBreak/>
                    <w:t>矩T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2N</w:t>
                  </w:r>
                </w:p>
              </w:tc>
              <w:tc>
                <w:tcPr>
                  <w:tcW w:w="360" w:type="dxa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lastRenderedPageBreak/>
                    <w:t>Nm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615D6C" w:rsidRPr="00615D6C">
              <w:trPr>
                <w:trHeight w:val="108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1,700</w:t>
                  </w:r>
                </w:p>
              </w:tc>
            </w:tr>
            <w:tr w:rsidR="00615D6C" w:rsidRPr="00615D6C">
              <w:trPr>
                <w:trHeight w:val="108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1,200 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9"/>
                  <w:shd w:val="clear" w:color="auto" w:fill="800000"/>
                  <w:vAlign w:val="center"/>
                  <w:hideMark/>
                </w:tcPr>
                <w:p w:rsidR="00615D6C" w:rsidRPr="00615D6C" w:rsidRDefault="00CE241F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E241F">
                    <w:rPr>
                      <w:rFonts w:ascii="宋体" w:eastAsia="宋体" w:hAnsi="宋体" w:cs="宋体"/>
                      <w:sz w:val="18"/>
                      <w:szCs w:val="18"/>
                    </w:rPr>
                    <w:pict>
                      <v:shape id="_x0000_i1025" type="#_x0000_t75" alt="" style="width:.6pt;height:.6pt"/>
                    </w:pic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28" w:type="dxa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615D6C" w:rsidRPr="00615D6C">
              <w:trPr>
                <w:trHeight w:val="12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1,700</w:t>
                  </w:r>
                </w:p>
              </w:tc>
            </w:tr>
            <w:tr w:rsidR="00615D6C" w:rsidRPr="00615D6C">
              <w:trPr>
                <w:trHeight w:val="12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615D6C" w:rsidRPr="00615D6C">
              <w:trPr>
                <w:trHeight w:val="144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44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615D6C" w:rsidRPr="00615D6C">
              <w:trPr>
                <w:trHeight w:val="72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72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1,800</w:t>
                  </w:r>
                </w:p>
              </w:tc>
            </w:tr>
            <w:tr w:rsidR="00615D6C" w:rsidRPr="00615D6C">
              <w:trPr>
                <w:trHeight w:val="12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20" w:lineRule="atLeast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1,500</w:t>
                  </w:r>
                </w:p>
              </w:tc>
            </w:tr>
            <w:tr w:rsidR="00615D6C" w:rsidRPr="00615D6C">
              <w:trPr>
                <w:trHeight w:val="468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急停扭矩 T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2NOT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Nm</w:t>
                  </w: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3倍額定輸出力矩</w:t>
                  </w:r>
                </w:p>
              </w:tc>
            </w:tr>
            <w:tr w:rsidR="00615D6C" w:rsidRPr="00615D6C">
              <w:trPr>
                <w:trHeight w:val="684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額定輸入轉速 N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rpm</w:t>
                  </w: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2,000</w:t>
                  </w:r>
                </w:p>
              </w:tc>
            </w:tr>
            <w:tr w:rsidR="00615D6C" w:rsidRPr="00615D6C">
              <w:trPr>
                <w:trHeight w:val="468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最大輸入轉速 N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1B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rpm</w:t>
                  </w: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4,000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超精密背隙 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P0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proofErr w:type="spellStart"/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468" w:type="dxa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2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2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2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2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2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25~200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精密背隙  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P1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proofErr w:type="spellStart"/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4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25~200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7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標準背隙 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P2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proofErr w:type="spellStart"/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6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25~200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 9</w:t>
                  </w:r>
                </w:p>
              </w:tc>
            </w:tr>
            <w:tr w:rsidR="00615D6C" w:rsidRPr="00615D6C">
              <w:trPr>
                <w:trHeight w:val="456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扭轉剛性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Nm/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br/>
                  </w:r>
                  <w:proofErr w:type="spellStart"/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arcmin</w:t>
                  </w:r>
                  <w:proofErr w:type="spellEnd"/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82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151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1,006</w:t>
                  </w:r>
                </w:p>
              </w:tc>
            </w:tr>
            <w:tr w:rsidR="00615D6C" w:rsidRPr="00615D6C">
              <w:trPr>
                <w:trHeight w:val="684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最大彎曲力矩 F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2kB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Nm</w:t>
                  </w: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42.5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3,064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5,900</w:t>
                  </w:r>
                </w:p>
              </w:tc>
            </w:tr>
            <w:tr w:rsidR="00615D6C" w:rsidRPr="00615D6C">
              <w:trPr>
                <w:trHeight w:val="468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最大軸向力  F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2aB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990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2,850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2,990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10,590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16,660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29,430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使用壽命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hr</w:t>
                  </w: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30,000 </w:t>
                  </w:r>
                  <w:r w:rsidRPr="00615D6C">
                    <w:rPr>
                      <w:rFonts w:ascii="宋体" w:eastAsia="宋体" w:hAnsi="宋体" w:cs="宋体"/>
                      <w:color w:val="0000FF"/>
                      <w:sz w:val="18"/>
                      <w:szCs w:val="18"/>
                    </w:rPr>
                    <w:t>*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效率 </w:t>
                  </w:r>
                  <w:r w:rsidRPr="00615D6C">
                    <w:rPr>
                      <w:rFonts w:ascii="宋体" w:eastAsia="宋体" w:hAnsi="宋体" w:cs="宋体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60960" cy="106680"/>
                        <wp:effectExtent l="19050" t="0" r="0" b="0"/>
                        <wp:docPr id="4" name="图片 4" descr="http://www.apexdyna.com/zh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apexdyna.com/zh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%</w:t>
                  </w: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≧ 95 %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25~200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≧ 92 %</w: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972" w:type="dxa"/>
                  <w:vMerge w:val="restart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重量  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kg</w:t>
                  </w: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10.5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21.9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50.9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85.4</w:t>
                  </w:r>
                </w:p>
              </w:tc>
            </w:tr>
            <w:tr w:rsidR="00615D6C" w:rsidRPr="00615D6C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25~200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9.8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20.1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45.4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85.9</w:t>
                  </w:r>
                </w:p>
              </w:tc>
            </w:tr>
            <w:tr w:rsidR="00615D6C" w:rsidRPr="00615D6C">
              <w:trPr>
                <w:trHeight w:val="456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使用溫度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ºC</w:t>
                  </w: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-10ºC ~ 90ºC</w:t>
                  </w:r>
                </w:p>
              </w:tc>
            </w:tr>
            <w:tr w:rsidR="00615D6C" w:rsidRPr="00615D6C">
              <w:trPr>
                <w:trHeight w:val="240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潤滑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合成潤滑油脂(NYOGEL 792D)</w:t>
                  </w:r>
                </w:p>
              </w:tc>
            </w:tr>
            <w:tr w:rsidR="00615D6C" w:rsidRPr="00615D6C">
              <w:trPr>
                <w:trHeight w:val="672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防護等級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IP65 </w:t>
                  </w:r>
                </w:p>
              </w:tc>
            </w:tr>
            <w:tr w:rsidR="00615D6C" w:rsidRPr="00615D6C">
              <w:trPr>
                <w:trHeight w:val="456"/>
                <w:tblCellSpacing w:w="6" w:type="dxa"/>
              </w:trPr>
              <w:tc>
                <w:tcPr>
                  <w:tcW w:w="972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安裝方向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468" w:type="dxa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gridSpan w:val="7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任意方向</w:t>
                  </w:r>
                </w:p>
              </w:tc>
            </w:tr>
            <w:tr w:rsidR="00615D6C" w:rsidRPr="00615D6C">
              <w:trPr>
                <w:trHeight w:val="672"/>
                <w:tblCellSpacing w:w="6" w:type="dxa"/>
              </w:trPr>
              <w:tc>
                <w:tcPr>
                  <w:tcW w:w="972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噪音值 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br/>
                    <w:t>(n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</w:t>
                  </w: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=3000 rpm,無負載)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dB(A)</w:t>
                  </w:r>
                </w:p>
              </w:tc>
              <w:tc>
                <w:tcPr>
                  <w:tcW w:w="468" w:type="dxa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4~200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 61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 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 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 68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 70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 72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615D6C">
                    <w:rPr>
                      <w:rFonts w:ascii="宋体" w:eastAsia="宋体" w:hAnsi="宋体" w:cs="宋体"/>
                      <w:sz w:val="18"/>
                      <w:szCs w:val="18"/>
                    </w:rPr>
                    <w:t>≤ 74</w:t>
                  </w:r>
                </w:p>
              </w:tc>
            </w:tr>
          </w:tbl>
          <w:p w:rsidR="00615D6C" w:rsidRPr="00615D6C" w:rsidRDefault="00615D6C" w:rsidP="00615D6C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615D6C" w:rsidRPr="00615D6C" w:rsidRDefault="00615D6C" w:rsidP="00615D6C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40"/>
        <w:gridCol w:w="5559"/>
      </w:tblGrid>
      <w:tr w:rsidR="00615D6C" w:rsidRPr="00615D6C" w:rsidTr="00615D6C">
        <w:trPr>
          <w:trHeight w:val="216"/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615D6C" w:rsidRPr="00615D6C" w:rsidRDefault="00615D6C" w:rsidP="00615D6C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1.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( </w:t>
            </w:r>
            <w:proofErr w:type="spellStart"/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i</w:t>
            </w:r>
            <w:proofErr w:type="spellEnd"/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=N</w:t>
            </w:r>
            <w:r w:rsidRPr="00615D6C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in</w:t>
            </w:r>
            <w:r w:rsidRPr="00615D6C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/ N</w:t>
            </w:r>
            <w:r w:rsidRPr="00615D6C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out</w:t>
            </w:r>
            <w:r w:rsidRPr="00615D6C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615D6C" w:rsidRPr="00615D6C" w:rsidRDefault="00615D6C" w:rsidP="00615D6C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2. 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輸出轉數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100rpm 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時，作用於輸出軸中心位置。</w:t>
            </w:r>
          </w:p>
        </w:tc>
      </w:tr>
      <w:tr w:rsidR="00615D6C" w:rsidRPr="00615D6C" w:rsidTr="00615D6C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615D6C" w:rsidRPr="00615D6C" w:rsidRDefault="00615D6C" w:rsidP="00615D6C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>3.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最大加速力矩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T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2B</w:t>
            </w:r>
            <w:r w:rsidRPr="00615D6C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</w:rPr>
              <w:t>= 60% of T</w:t>
            </w:r>
            <w:r w:rsidRPr="00615D6C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2NOT</w:t>
            </w:r>
          </w:p>
        </w:tc>
      </w:tr>
      <w:tr w:rsidR="00615D6C" w:rsidRPr="00615D6C" w:rsidTr="00615D6C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615D6C" w:rsidRPr="00615D6C" w:rsidRDefault="00615D6C" w:rsidP="00615D6C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615D6C">
              <w:rPr>
                <w:rFonts w:ascii="Arial" w:eastAsia="宋体" w:hAnsi="Arial" w:cs="Arial"/>
                <w:color w:val="0000FF"/>
                <w:sz w:val="14"/>
                <w:szCs w:val="14"/>
              </w:rPr>
              <w:t>*</w:t>
            </w:r>
            <w:r w:rsidRPr="00615D6C">
              <w:rPr>
                <w:rFonts w:ascii="Arial" w:eastAsia="宋体" w:hAnsi="Arial" w:cs="Arial"/>
                <w:color w:val="0000FF"/>
                <w:sz w:val="14"/>
                <w:szCs w:val="14"/>
              </w:rPr>
              <w:t>連續運轉，使用壽命為</w:t>
            </w:r>
            <w:r w:rsidRPr="00615D6C">
              <w:rPr>
                <w:rFonts w:ascii="Arial" w:eastAsia="宋体" w:hAnsi="Arial" w:cs="Arial"/>
                <w:color w:val="0000FF"/>
                <w:sz w:val="14"/>
                <w:szCs w:val="14"/>
              </w:rPr>
              <w:t xml:space="preserve"> 15,000 hrs</w:t>
            </w:r>
            <w:r w:rsidRPr="00615D6C">
              <w:rPr>
                <w:rFonts w:ascii="Arial" w:eastAsia="宋体" w:hAnsi="Arial" w:cs="Arial"/>
                <w:color w:val="0000FF"/>
                <w:sz w:val="14"/>
                <w:szCs w:val="14"/>
              </w:rPr>
              <w:t>。</w:t>
            </w:r>
            <w:r w:rsidRPr="00615D6C">
              <w:rPr>
                <w:rFonts w:ascii="Arial" w:eastAsia="宋体" w:hAnsi="Arial" w:cs="Arial"/>
                <w:color w:val="0000FF"/>
                <w:sz w:val="14"/>
                <w:szCs w:val="14"/>
              </w:rPr>
              <w:t>(</w:t>
            </w:r>
            <w:r w:rsidRPr="00615D6C">
              <w:rPr>
                <w:rFonts w:ascii="Arial" w:eastAsia="宋体" w:hAnsi="Arial" w:cs="Arial"/>
                <w:color w:val="0000FF"/>
                <w:sz w:val="14"/>
                <w:szCs w:val="14"/>
              </w:rPr>
              <w:t>請洽詢本公司</w:t>
            </w:r>
            <w:r w:rsidRPr="00615D6C">
              <w:rPr>
                <w:rFonts w:ascii="Arial" w:eastAsia="宋体" w:hAnsi="Arial" w:cs="Arial"/>
                <w:color w:val="0000FF"/>
                <w:sz w:val="14"/>
                <w:szCs w:val="14"/>
              </w:rPr>
              <w:t>)</w:t>
            </w:r>
          </w:p>
        </w:tc>
      </w:tr>
    </w:tbl>
    <w:p w:rsidR="00615D6C" w:rsidRPr="00615D6C" w:rsidRDefault="00615D6C" w:rsidP="00615D6C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615D6C" w:rsidRPr="00615D6C" w:rsidTr="00615D6C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615D6C" w:rsidRPr="00615D6C" w:rsidRDefault="00CE241F" w:rsidP="00615D6C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 w:rsidRPr="00CE241F">
              <w:rPr>
                <w:rFonts w:ascii="Arial" w:eastAsia="宋体" w:hAnsi="Arial" w:cs="Arial"/>
                <w:color w:val="000000"/>
                <w:sz w:val="14"/>
                <w:szCs w:val="14"/>
              </w:rPr>
              <w:pict>
                <v:rect id="_x0000_i1026" style="width:0;height:.6pt" o:hralign="center" o:hrstd="t" o:hrnoshade="t" o:hr="t" fillcolor="#f90" stroked="f"/>
              </w:pict>
            </w:r>
          </w:p>
        </w:tc>
      </w:tr>
    </w:tbl>
    <w:p w:rsidR="00615D6C" w:rsidRPr="00615D6C" w:rsidRDefault="00615D6C" w:rsidP="00615D6C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5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7529"/>
      </w:tblGrid>
      <w:tr w:rsidR="00615D6C" w:rsidRPr="00615D6C" w:rsidTr="00615D6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15D6C" w:rsidRPr="00615D6C" w:rsidRDefault="00615D6C" w:rsidP="00615D6C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615D6C">
              <w:rPr>
                <w:rFonts w:ascii="Arial" w:eastAsia="宋体" w:hAnsi="Arial" w:cs="Arial"/>
                <w:sz w:val="17"/>
                <w:szCs w:val="17"/>
              </w:rPr>
              <w:t> </w:t>
            </w:r>
            <w:bookmarkStart w:id="0" w:name="A2"/>
            <w:bookmarkEnd w:id="0"/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6" name="图片 6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15D6C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減速機轉動慣量</w:t>
            </w:r>
          </w:p>
        </w:tc>
      </w:tr>
      <w:tr w:rsidR="00615D6C" w:rsidRPr="00615D6C" w:rsidTr="00615D6C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55"/>
              <w:gridCol w:w="482"/>
              <w:gridCol w:w="777"/>
              <w:gridCol w:w="707"/>
              <w:gridCol w:w="707"/>
              <w:gridCol w:w="707"/>
              <w:gridCol w:w="707"/>
              <w:gridCol w:w="707"/>
              <w:gridCol w:w="707"/>
              <w:gridCol w:w="713"/>
            </w:tblGrid>
            <w:tr w:rsidR="00615D6C" w:rsidRPr="00615D6C" w:rsidTr="00615D6C">
              <w:trPr>
                <w:trHeight w:val="324"/>
                <w:tblCellSpacing w:w="6" w:type="dxa"/>
              </w:trPr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規格 No.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color w:val="FFFFFF"/>
                      <w:sz w:val="21"/>
                      <w:szCs w:val="21"/>
                    </w:rPr>
                    <w:t>節數</w:t>
                  </w:r>
                </w:p>
              </w:tc>
              <w:tc>
                <w:tcPr>
                  <w:tcW w:w="765" w:type="dxa"/>
                  <w:shd w:val="clear" w:color="auto" w:fill="006666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color w:val="FFFFFF"/>
                      <w:sz w:val="21"/>
                      <w:szCs w:val="21"/>
                    </w:rPr>
                    <w:t>減速比</w:t>
                  </w:r>
                  <w:r w:rsidRPr="00615D6C">
                    <w:rPr>
                      <w:rFonts w:ascii="宋体" w:eastAsia="宋体" w:hAnsi="宋体" w:cs="宋体"/>
                      <w:color w:val="FF0000"/>
                      <w:sz w:val="21"/>
                      <w:szCs w:val="21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ADR047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ADR064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ADR090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ADR110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ADR140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ADR200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b/>
                      <w:bCs/>
                      <w:color w:val="FFFFFF"/>
                      <w:sz w:val="21"/>
                      <w:szCs w:val="21"/>
                    </w:rPr>
                    <w:t>ADR255</w:t>
                  </w:r>
                </w:p>
              </w:tc>
            </w:tr>
            <w:tr w:rsidR="00615D6C" w:rsidRPr="00615D6C" w:rsidTr="00E04395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轉動慣量 </w:t>
                  </w:r>
                  <w:r>
                    <w:rPr>
                      <w:rFonts w:ascii="宋体" w:eastAsia="宋体" w:hAnsi="宋体" w:cs="宋体" w:hint="eastAsia"/>
                      <w:sz w:val="21"/>
                      <w:szCs w:val="21"/>
                    </w:rPr>
                    <w:t>J</w:t>
                  </w:r>
                </w:p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 w:val="21"/>
                      <w:szCs w:val="21"/>
                    </w:rPr>
                    <w:t>(</w:t>
                  </w: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kg</w:t>
                  </w:r>
                  <w:r w:rsidRPr="00615D6C">
                    <w:rPr>
                      <w:rFonts w:ascii="MS Mincho" w:eastAsia="MS Mincho" w:hAnsi="MS Mincho" w:cs="MS Mincho"/>
                      <w:sz w:val="21"/>
                      <w:szCs w:val="21"/>
                    </w:rPr>
                    <w:t>‧</w:t>
                  </w: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cm</w:t>
                  </w: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  <w:vertAlign w:val="superscript"/>
                    </w:rPr>
                    <w:t>2</w:t>
                  </w:r>
                  <w:r>
                    <w:rPr>
                      <w:rFonts w:ascii="宋体" w:eastAsia="宋体" w:hAnsi="宋体" w:cs="宋体" w:hint="eastAsia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  <w:tr w:rsidR="00615D6C" w:rsidRPr="00615D6C" w:rsidTr="00E04395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4~10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2.25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6.84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23.4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68.9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135.4</w:t>
                  </w:r>
                </w:p>
              </w:tc>
            </w:tr>
            <w:tr w:rsidR="00615D6C" w:rsidRPr="00615D6C" w:rsidTr="00E04395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0.07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1.87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6.25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21.8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65.6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119.8</w:t>
                  </w:r>
                </w:p>
              </w:tc>
            </w:tr>
            <w:tr w:rsidR="00615D6C" w:rsidRPr="00615D6C" w:rsidTr="00E04395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0.07</w:t>
                  </w:r>
                </w:p>
              </w:tc>
              <w:tc>
                <w:tcPr>
                  <w:tcW w:w="0" w:type="auto"/>
                  <w:shd w:val="clear" w:color="auto" w:fill="EFEFE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6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1.87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6.25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21.8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65.6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119.8</w:t>
                  </w:r>
                </w:p>
              </w:tc>
            </w:tr>
            <w:tr w:rsidR="00615D6C" w:rsidRPr="00615D6C" w:rsidTr="00E04395">
              <w:trPr>
                <w:trHeight w:val="12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gridSpan w:val="9"/>
                  <w:shd w:val="clear" w:color="auto" w:fill="800000"/>
                  <w:vAlign w:val="center"/>
                  <w:hideMark/>
                </w:tcPr>
                <w:p w:rsidR="00615D6C" w:rsidRPr="00615D6C" w:rsidRDefault="00CE241F" w:rsidP="00615D6C">
                  <w:pPr>
                    <w:adjustRightInd/>
                    <w:snapToGrid/>
                    <w:spacing w:after="0" w:line="12" w:lineRule="atLeast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CE241F">
                    <w:rPr>
                      <w:rFonts w:ascii="宋体" w:eastAsia="宋体" w:hAnsi="宋体" w:cs="宋体"/>
                      <w:sz w:val="21"/>
                      <w:szCs w:val="21"/>
                    </w:rPr>
                    <w:pict>
                      <v:shape id="_x0000_i1027" type="#_x0000_t75" alt="" style="width:.6pt;height:.6pt"/>
                    </w:pict>
                  </w:r>
                </w:p>
              </w:tc>
            </w:tr>
            <w:tr w:rsidR="00615D6C" w:rsidRPr="00615D6C" w:rsidTr="00E04395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  <w:tr w:rsidR="00615D6C" w:rsidRPr="00615D6C" w:rsidTr="00E04395">
              <w:trPr>
                <w:trHeight w:val="108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</w:tr>
            <w:tr w:rsidR="00615D6C" w:rsidRPr="00615D6C" w:rsidTr="00E04395">
              <w:trPr>
                <w:trHeight w:val="108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25~100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0.09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2.25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6.84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23.4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 w:line="108" w:lineRule="atLeast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68.9</w:t>
                  </w:r>
                </w:p>
              </w:tc>
            </w:tr>
            <w:tr w:rsidR="00615D6C" w:rsidRPr="00615D6C" w:rsidTr="00E04395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140~200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0.31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1.87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6.25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21.8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615D6C" w:rsidRPr="00615D6C" w:rsidRDefault="00615D6C" w:rsidP="00615D6C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21"/>
                      <w:szCs w:val="21"/>
                    </w:rPr>
                  </w:pPr>
                  <w:r w:rsidRPr="00615D6C">
                    <w:rPr>
                      <w:rFonts w:ascii="宋体" w:eastAsia="宋体" w:hAnsi="宋体" w:cs="宋体"/>
                      <w:sz w:val="21"/>
                      <w:szCs w:val="21"/>
                    </w:rPr>
                    <w:t>65.6</w:t>
                  </w:r>
                </w:p>
              </w:tc>
            </w:tr>
          </w:tbl>
          <w:p w:rsidR="00615D6C" w:rsidRPr="00615D6C" w:rsidRDefault="00615D6C" w:rsidP="00615D6C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615D6C" w:rsidRDefault="00615D6C" w:rsidP="00615D6C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</w:p>
    <w:p w:rsidR="00CE5020" w:rsidRDefault="00CE5020" w:rsidP="00615D6C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</w:p>
    <w:p w:rsidR="00CE5020" w:rsidRDefault="00CE5020" w:rsidP="00615D6C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tbl>
      <w:tblPr>
        <w:tblW w:w="4967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11"/>
      </w:tblGrid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1" w:name="A1"/>
            <w:bookmarkEnd w:id="1"/>
            <w:r w:rsidRPr="00CE5020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5" name="图片 5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>單節</w:t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CE5020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CE5020">
              <w:rPr>
                <w:rFonts w:ascii="Arial" w:eastAsia="宋体" w:hAnsi="Arial" w:cs="Arial"/>
                <w:sz w:val="17"/>
                <w:szCs w:val="17"/>
              </w:rPr>
              <w:t xml:space="preserve"> = 4 ~ 20</w:t>
            </w:r>
          </w:p>
        </w:tc>
      </w:tr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215467" cy="2933700"/>
                  <wp:effectExtent l="19050" t="0" r="4233" b="0"/>
                  <wp:docPr id="2" name="图片 6" descr="http://www.apexdyna.com/zh/imgs/prod/ADR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apexdyna.com/zh/imgs/prod/ADR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5467" cy="293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5020" w:rsidRPr="00CE5020" w:rsidRDefault="00CE5020" w:rsidP="00CE5020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CE5020" w:rsidRPr="00CE5020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02"/>
                    <w:gridCol w:w="1031"/>
                    <w:gridCol w:w="1031"/>
                    <w:gridCol w:w="897"/>
                    <w:gridCol w:w="986"/>
                    <w:gridCol w:w="1209"/>
                    <w:gridCol w:w="1209"/>
                    <w:gridCol w:w="1081"/>
                  </w:tblGrid>
                  <w:tr w:rsidR="00CE5020" w:rsidRPr="00CE5020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ADR047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ADR064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ADR110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ADR200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ADR255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2P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254.2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30.5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392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X1P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 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≤55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104.25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245.5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398.5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53.5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C11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81.5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164.5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268.5</w:t>
                        </w:r>
                      </w:p>
                    </w:tc>
                  </w:tr>
                </w:tbl>
                <w:p w:rsidR="00CE5020" w:rsidRPr="00CE5020" w:rsidRDefault="00CE5020" w:rsidP="00CE502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E5020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3. C1~C10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ADR064M1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ADR090M1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</w:tbl>
    <w:p w:rsidR="00CE5020" w:rsidRPr="00CE5020" w:rsidRDefault="00CE5020" w:rsidP="00CE5020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CE5020" w:rsidRPr="00CE5020" w:rsidTr="00CE5020">
        <w:trPr>
          <w:tblCellSpacing w:w="15" w:type="dxa"/>
          <w:jc w:val="center"/>
        </w:trPr>
        <w:tc>
          <w:tcPr>
            <w:tcW w:w="4500" w:type="pct"/>
            <w:vAlign w:val="center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E5020">
              <w:rPr>
                <w:rFonts w:ascii="宋体" w:eastAsia="宋体" w:hAnsi="宋体" w:cs="宋体"/>
                <w:sz w:val="24"/>
                <w:szCs w:val="24"/>
              </w:rPr>
              <w:pict>
                <v:rect id="_x0000_i1028" style="width:0;height:.6pt" o:hralign="center" o:hrstd="t" o:hrnoshade="t" o:hr="t" fillcolor="#f90" stroked="f"/>
              </w:pict>
            </w:r>
          </w:p>
        </w:tc>
      </w:tr>
    </w:tbl>
    <w:p w:rsidR="00CE5020" w:rsidRPr="00CE5020" w:rsidRDefault="00CE5020" w:rsidP="00CE5020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52"/>
      </w:tblGrid>
      <w:tr w:rsidR="00CE5020" w:rsidRPr="00CE5020" w:rsidTr="00CE5020">
        <w:trPr>
          <w:trHeight w:val="60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8" name="图片 8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>雙節</w:t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CE5020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CE5020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CE5020">
              <w:rPr>
                <w:rFonts w:ascii="Arial" w:eastAsia="宋体" w:hAnsi="Arial" w:cs="Arial"/>
                <w:sz w:val="17"/>
                <w:szCs w:val="17"/>
              </w:rPr>
              <w:t xml:space="preserve"> = 25~200</w:t>
            </w:r>
          </w:p>
        </w:tc>
      </w:tr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246370" cy="2951083"/>
                  <wp:effectExtent l="19050" t="0" r="0" b="0"/>
                  <wp:docPr id="9" name="图片 9" descr="http://www.apexdyna.com/zh/imgs/prod/ADR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apexdyna.com/zh/imgs/prod/ADR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6370" cy="29510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5020" w:rsidRPr="00CE5020" w:rsidRDefault="00CE5020" w:rsidP="00CE5020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6492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6492"/>
      </w:tblGrid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</w:p>
        </w:tc>
      </w:tr>
    </w:tbl>
    <w:p w:rsidR="00CE5020" w:rsidRPr="00CE5020" w:rsidRDefault="00CE5020" w:rsidP="00CE5020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7496"/>
        <w:gridCol w:w="870"/>
      </w:tblGrid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CE5020" w:rsidRPr="00CE5020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02"/>
                    <w:gridCol w:w="1031"/>
                    <w:gridCol w:w="1031"/>
                    <w:gridCol w:w="897"/>
                    <w:gridCol w:w="986"/>
                    <w:gridCol w:w="1209"/>
                    <w:gridCol w:w="1209"/>
                    <w:gridCol w:w="1081"/>
                  </w:tblGrid>
                  <w:tr w:rsidR="00CE5020" w:rsidRPr="00CE5020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ADR047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ADR064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ADR110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ADR200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ADR255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M3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2P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  <w:t>X</w:t>
                        </w:r>
                        <w:r w:rsidRPr="00CE5020">
                          <w:rPr>
                            <w:rFonts w:ascii="Arial" w:eastAsia="宋体" w:hAnsi="Arial" w:cs="Arial"/>
                            <w:sz w:val="15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199.2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254.2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30.5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66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403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CE5020" w:rsidRPr="00CE5020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≤15.875 /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 19 / ≤ 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108.25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128.25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166.5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209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269.5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340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13.25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CF9D0"/>
                        <w:vAlign w:val="bottom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</w:tr>
                  <w:tr w:rsidR="00CE5020" w:rsidRPr="00CE502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C11</w:t>
                        </w:r>
                        <w:r w:rsidRPr="00CE502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E502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81.5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164.5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E5020" w:rsidRPr="00CE5020" w:rsidRDefault="00CE5020" w:rsidP="00CE502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E502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213.5</w:t>
                        </w:r>
                      </w:p>
                    </w:tc>
                  </w:tr>
                </w:tbl>
                <w:p w:rsidR="00CE5020" w:rsidRPr="00CE5020" w:rsidRDefault="00CE5020" w:rsidP="00CE502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E5020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CE5020" w:rsidRPr="00CE5020" w:rsidTr="00CE502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4. C1~C10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CE502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ADR064M1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≤12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ADR090M1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E502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ADR090M2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≤15.875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E502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ADR110M1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CE502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  <w:tr w:rsidR="00CE5020" w:rsidRPr="00CE5020" w:rsidTr="00CE5020">
        <w:trPr>
          <w:tblCellSpacing w:w="15" w:type="dxa"/>
          <w:jc w:val="center"/>
        </w:trPr>
        <w:tc>
          <w:tcPr>
            <w:tcW w:w="4500" w:type="pct"/>
            <w:vAlign w:val="center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E5020">
              <w:rPr>
                <w:rFonts w:ascii="Arial" w:eastAsia="宋体" w:hAnsi="Arial" w:cs="Arial"/>
                <w:sz w:val="14"/>
                <w:szCs w:val="14"/>
              </w:rPr>
              <w:pict>
                <v:rect id="_x0000_i1029" style="width:0;height:.6pt" o:hralign="center" o:hrstd="t" o:hrnoshade="t" o:hr="t" fillcolor="#f9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CE5020" w:rsidRPr="00CE5020" w:rsidRDefault="00CE5020" w:rsidP="00CE5020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E5020" w:rsidRPr="00CE5020" w:rsidRDefault="00CE5020" w:rsidP="00CE5020">
      <w:pPr>
        <w:shd w:val="clear" w:color="auto" w:fill="FFFFFF"/>
        <w:adjustRightInd/>
        <w:snapToGrid/>
        <w:spacing w:after="180"/>
        <w:jc w:val="center"/>
        <w:rPr>
          <w:rFonts w:ascii="Arial" w:eastAsia="宋体" w:hAnsi="Arial" w:cs="Arial"/>
          <w:color w:val="000000"/>
          <w:sz w:val="14"/>
          <w:szCs w:val="14"/>
        </w:rPr>
      </w:pPr>
      <w:r w:rsidRPr="00CE5020">
        <w:rPr>
          <w:rFonts w:ascii="Arial" w:eastAsia="宋体" w:hAnsi="Arial" w:cs="Arial"/>
          <w:color w:val="000000"/>
          <w:sz w:val="14"/>
          <w:szCs w:val="14"/>
        </w:rPr>
        <w:t> </w:t>
      </w:r>
    </w:p>
    <w:p w:rsidR="00CE5020" w:rsidRPr="00615D6C" w:rsidRDefault="00CE5020" w:rsidP="00615D6C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</w:p>
    <w:sectPr w:rsidR="00CE5020" w:rsidRPr="00615D6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53E3" w:rsidRDefault="00D153E3" w:rsidP="00615D6C">
      <w:pPr>
        <w:spacing w:after="0"/>
      </w:pPr>
      <w:r>
        <w:separator/>
      </w:r>
    </w:p>
  </w:endnote>
  <w:endnote w:type="continuationSeparator" w:id="0">
    <w:p w:rsidR="00D153E3" w:rsidRDefault="00D153E3" w:rsidP="00615D6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53E3" w:rsidRDefault="00D153E3" w:rsidP="00615D6C">
      <w:pPr>
        <w:spacing w:after="0"/>
      </w:pPr>
      <w:r>
        <w:separator/>
      </w:r>
    </w:p>
  </w:footnote>
  <w:footnote w:type="continuationSeparator" w:id="0">
    <w:p w:rsidR="00D153E3" w:rsidRDefault="00D153E3" w:rsidP="00615D6C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图片 6" o:spid="_x0000_i1048" type="#_x0000_t75" alt="http://www.apexdyna.com/zh/imgs/icon1.gif" style="width:15pt;height:12pt;visibility:visible;mso-wrap-style:square" o:bullet="t">
        <v:imagedata r:id="rId1" o:title="icon1"/>
      </v:shape>
    </w:pict>
  </w:numPicBullet>
  <w:abstractNum w:abstractNumId="0">
    <w:nsid w:val="27B470E3"/>
    <w:multiLevelType w:val="hybridMultilevel"/>
    <w:tmpl w:val="172EB9CE"/>
    <w:lvl w:ilvl="0" w:tplc="8398F2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934FD5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70025A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0E8B4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471A412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D5C47D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E9EDB5C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F68FAB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D27C62F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84D4E"/>
    <w:rsid w:val="00615D6C"/>
    <w:rsid w:val="008B7726"/>
    <w:rsid w:val="00CE241F"/>
    <w:rsid w:val="00CE5020"/>
    <w:rsid w:val="00D153E3"/>
    <w:rsid w:val="00D31D50"/>
    <w:rsid w:val="00D81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CE5020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5D6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5D6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5D6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5D6C"/>
    <w:rPr>
      <w:rFonts w:ascii="Tahoma" w:hAnsi="Tahoma"/>
      <w:sz w:val="18"/>
      <w:szCs w:val="18"/>
    </w:rPr>
  </w:style>
  <w:style w:type="paragraph" w:customStyle="1" w:styleId="title">
    <w:name w:val="title"/>
    <w:basedOn w:val="a"/>
    <w:rsid w:val="00615D6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unhideWhenUsed/>
    <w:rsid w:val="00615D6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615D6C"/>
    <w:rPr>
      <w:b/>
      <w:bCs/>
    </w:rPr>
  </w:style>
  <w:style w:type="character" w:customStyle="1" w:styleId="apple-converted-space">
    <w:name w:val="apple-converted-space"/>
    <w:basedOn w:val="a0"/>
    <w:rsid w:val="00615D6C"/>
  </w:style>
  <w:style w:type="paragraph" w:styleId="a7">
    <w:name w:val="Balloon Text"/>
    <w:basedOn w:val="a"/>
    <w:link w:val="Char1"/>
    <w:uiPriority w:val="99"/>
    <w:semiHidden/>
    <w:unhideWhenUsed/>
    <w:rsid w:val="00615D6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15D6C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615D6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CE5020"/>
    <w:rPr>
      <w:rFonts w:ascii="宋体" w:eastAsia="宋体" w:hAnsi="宋体" w:cs="宋体"/>
      <w:b/>
      <w:bCs/>
      <w:sz w:val="36"/>
      <w:szCs w:val="36"/>
    </w:rPr>
  </w:style>
  <w:style w:type="paragraph" w:customStyle="1" w:styleId="size12b">
    <w:name w:val="size12b"/>
    <w:basedOn w:val="a"/>
    <w:rsid w:val="00CE502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58373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70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9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631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2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gif"/><Relationship Id="rId5" Type="http://schemas.openxmlformats.org/officeDocument/2006/relationships/footnotes" Target="footnotes.xml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829</Words>
  <Characters>4729</Characters>
  <Application>Microsoft Office Word</Application>
  <DocSecurity>0</DocSecurity>
  <Lines>39</Lines>
  <Paragraphs>11</Paragraphs>
  <ScaleCrop>false</ScaleCrop>
  <Company/>
  <LinksUpToDate>false</LinksUpToDate>
  <CharactersWithSpaces>5547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2016-05-13T06:49:00Z</dcterms:modified>
</cp:coreProperties>
</file>